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D9" w:rsidRPr="000A2DD9" w:rsidRDefault="000A2DD9" w:rsidP="000A2DD9">
      <w:pPr>
        <w:spacing w:after="0" w:line="264" w:lineRule="atLeast"/>
        <w:jc w:val="center"/>
        <w:textAlignment w:val="baseline"/>
        <w:outlineLvl w:val="0"/>
        <w:rPr>
          <w:rFonts w:ascii="Tahoma" w:eastAsia="Times New Roman" w:hAnsi="Tahoma" w:cs="Tahoma"/>
          <w:b/>
          <w:bCs/>
          <w:caps/>
          <w:kern w:val="36"/>
          <w:sz w:val="43"/>
          <w:szCs w:val="43"/>
        </w:rPr>
      </w:pPr>
      <w:r w:rsidRPr="000A2DD9">
        <w:rPr>
          <w:rFonts w:ascii="Tahoma" w:eastAsia="Times New Roman" w:hAnsi="Tahoma" w:cs="Tahoma"/>
          <w:b/>
          <w:bCs/>
          <w:caps/>
          <w:kern w:val="36"/>
          <w:sz w:val="43"/>
          <w:szCs w:val="43"/>
        </w:rPr>
        <w:fldChar w:fldCharType="begin"/>
      </w:r>
      <w:r w:rsidRPr="000A2DD9">
        <w:rPr>
          <w:rFonts w:ascii="Tahoma" w:eastAsia="Times New Roman" w:hAnsi="Tahoma" w:cs="Tahoma"/>
          <w:b/>
          <w:bCs/>
          <w:caps/>
          <w:kern w:val="36"/>
          <w:sz w:val="43"/>
          <w:szCs w:val="43"/>
        </w:rPr>
        <w:instrText xml:space="preserve"> HYPERLINK "http://www.obrazovni.rs/EI/wp/5-zbirka-propisa-za-javni-sektor/delatnosti/prosveta/visoko-obrazovanje/zakon-o-visokom-obrazovanju-2/pravilnik-o-jedinstvenom-informacionom-sistemu-prosvete/" \o "Правилник о Јединственом информационом систему просвете" </w:instrText>
      </w:r>
      <w:r w:rsidRPr="000A2DD9">
        <w:rPr>
          <w:rFonts w:ascii="Tahoma" w:eastAsia="Times New Roman" w:hAnsi="Tahoma" w:cs="Tahoma"/>
          <w:b/>
          <w:bCs/>
          <w:caps/>
          <w:kern w:val="36"/>
          <w:sz w:val="43"/>
          <w:szCs w:val="43"/>
        </w:rPr>
        <w:fldChar w:fldCharType="separate"/>
      </w:r>
      <w:r w:rsidRPr="000A2DD9">
        <w:rPr>
          <w:rFonts w:ascii="Tahoma" w:eastAsia="Times New Roman" w:hAnsi="Tahoma" w:cs="Tahoma"/>
          <w:b/>
          <w:bCs/>
          <w:caps/>
          <w:color w:val="555555"/>
          <w:kern w:val="36"/>
          <w:sz w:val="43"/>
          <w:szCs w:val="43"/>
          <w:bdr w:val="none" w:sz="0" w:space="0" w:color="auto" w:frame="1"/>
        </w:rPr>
        <w:t>ПРАВИЛНИК О ЈЕДИНСТВЕНОМ ИНФОРМАЦИОНОМ СИСТЕМУ ПРОСВЕТЕ</w:t>
      </w:r>
      <w:r w:rsidRPr="000A2DD9">
        <w:rPr>
          <w:rFonts w:ascii="Tahoma" w:eastAsia="Times New Roman" w:hAnsi="Tahoma" w:cs="Tahoma"/>
          <w:b/>
          <w:bCs/>
          <w:caps/>
          <w:kern w:val="36"/>
          <w:sz w:val="43"/>
          <w:szCs w:val="43"/>
        </w:rPr>
        <w:fldChar w:fldCharType="end"/>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„Службени гласник РС”, број 81 од 15.</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новембра</w:t>
      </w:r>
      <w:proofErr w:type="gramEnd"/>
      <w:r w:rsidRPr="000A2DD9">
        <w:rPr>
          <w:rFonts w:ascii="Tahoma" w:eastAsia="Times New Roman" w:hAnsi="Tahoma" w:cs="Tahoma"/>
          <w:color w:val="555555"/>
          <w:sz w:val="24"/>
          <w:szCs w:val="24"/>
        </w:rPr>
        <w:t xml:space="preserve"> 2019.</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I. ОСНОВНЕ ОДРЕДБЕ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Овим правилником прописују се ближи услови и начин успостављања Јединственог информационог система просвете, регистара установа, акредитованих високошколских установа, акредитованих студијских програма, запослених у установама и високошколским установама, деце, ученика, одраслих и студената, вођења, прикупљања, уноса, ажурирања и доступности података који се уносе у регистре, као и врсте статистичких извештаја на основу података из регистара.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2.</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Јединствени информациони систем просвете (у даљем тексту: ЈИСП) успоставља и њиме управља министарство надлежно за послове образовања и васпитања (у даљем тексту: Министарство).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Министарство обезбеђује услове за безбедност и сигурност техничке опреме и софтвера, као и потребне ресурсе за функционисање ЈИСП-а.</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Техничку подршку за послове из става 2.</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Министарству пружа Канцеларија за информационе технологије и електронску управу (у даљем тексту: Канцеларија).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Послове из става 2.</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Канцеларија обавља у складу са законом којима се уређује заштита података о личности и дужна је да као тајну чува све податке које сазна током обављања тих послова, осим ако је другачије прописано.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Министарство обезбеђује и техничке услове у установама за безбедан, сигуран, заштићен, аутентификован и ауторизован приступ ЈИСП-у.</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Овлашћено лице Министарства (у даљем тексту: Администратор) обавља послове администрирања система, у складу са законом.</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ЈИСП-а доступни су искључиво у сврху прописану законом.</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Администратору је дозвољен приступ подацима у ЈИСП-у искључиво у сврху администрирања система.</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Администратор је дужан да, у складу са законом којима се уређује заштита података о личности, као тајну чува све податке које сазна током обављања својих дужности, осим ако је другачије прописано.</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Дужност из става 9.</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траје и након престанка статуса Администратора, као и по престанку радног ангажовања у Министарству.</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3.</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Предшколска установа, основна и средња школа и установа ученичког стандарда, (у даљем тексту: установа), воде прописану евиденцију на основу закона којим се уређују основе система образовања и васпитања (у даљем тексту: Закон) и посебних закона којима се уређују предшколско васпитање и образовање, основно образовање и васпитање, средње образовање и васпитање и ученички и </w:t>
      </w:r>
      <w:r w:rsidRPr="000A2DD9">
        <w:rPr>
          <w:rFonts w:ascii="Tahoma" w:eastAsia="Times New Roman" w:hAnsi="Tahoma" w:cs="Tahoma"/>
          <w:color w:val="555555"/>
          <w:sz w:val="24"/>
          <w:szCs w:val="24"/>
        </w:rPr>
        <w:lastRenderedPageBreak/>
        <w:t>студентски стандард (у даљем тексту: посебни закон), а високошколска установа на основу закона којим се уређује високо образовање.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Министарство води регистре: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установа</w:t>
      </w:r>
      <w:proofErr w:type="gramEnd"/>
      <w:r w:rsidRPr="000A2DD9">
        <w:rPr>
          <w:rFonts w:ascii="Tahoma" w:eastAsia="Times New Roman" w:hAnsi="Tahoma" w:cs="Tahoma"/>
          <w:color w:val="555555"/>
          <w:sz w:val="24"/>
          <w:szCs w:val="24"/>
        </w:rPr>
        <w:t xml:space="preserve"> и акредитованих високошколских установа;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акредитованих</w:t>
      </w:r>
      <w:proofErr w:type="gramEnd"/>
      <w:r w:rsidRPr="000A2DD9">
        <w:rPr>
          <w:rFonts w:ascii="Tahoma" w:eastAsia="Times New Roman" w:hAnsi="Tahoma" w:cs="Tahoma"/>
          <w:color w:val="555555"/>
          <w:sz w:val="24"/>
          <w:szCs w:val="24"/>
        </w:rPr>
        <w:t xml:space="preserve"> студијских програма;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запослених</w:t>
      </w:r>
      <w:proofErr w:type="gramEnd"/>
      <w:r w:rsidRPr="000A2DD9">
        <w:rPr>
          <w:rFonts w:ascii="Tahoma" w:eastAsia="Times New Roman" w:hAnsi="Tahoma" w:cs="Tahoma"/>
          <w:color w:val="555555"/>
          <w:sz w:val="24"/>
          <w:szCs w:val="24"/>
        </w:rPr>
        <w:t xml:space="preserve"> у установама и високошколским установама;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деце</w:t>
      </w:r>
      <w:proofErr w:type="gramEnd"/>
      <w:r w:rsidRPr="000A2DD9">
        <w:rPr>
          <w:rFonts w:ascii="Tahoma" w:eastAsia="Times New Roman" w:hAnsi="Tahoma" w:cs="Tahoma"/>
          <w:color w:val="555555"/>
          <w:sz w:val="24"/>
          <w:szCs w:val="24"/>
        </w:rPr>
        <w:t>, ученика, одраслих и студената.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односно високошколска установа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је дужна да обезбеди унос и ажурирање података у регистре, у складу са Законом, посебним законом, односно законом којим се уређује високо образовање.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4.</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Захтев за упис у регистар из члана 3.</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2. </w:t>
      </w:r>
      <w:proofErr w:type="gramStart"/>
      <w:r w:rsidRPr="000A2DD9">
        <w:rPr>
          <w:rFonts w:ascii="Tahoma" w:eastAsia="Times New Roman" w:hAnsi="Tahoma" w:cs="Tahoma"/>
          <w:color w:val="555555"/>
          <w:sz w:val="24"/>
          <w:szCs w:val="24"/>
        </w:rPr>
        <w:t>тачка</w:t>
      </w:r>
      <w:proofErr w:type="gramEnd"/>
      <w:r w:rsidRPr="000A2DD9">
        <w:rPr>
          <w:rFonts w:ascii="Tahoma" w:eastAsia="Times New Roman" w:hAnsi="Tahoma" w:cs="Tahoma"/>
          <w:color w:val="555555"/>
          <w:sz w:val="24"/>
          <w:szCs w:val="24"/>
        </w:rPr>
        <w:t xml:space="preserve"> 1) овог правилника Министарству подноси директор установе, односно орган пословођења високошколске установе.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Захтев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подноси се у писменом облику или електронски, са доказом о правном статусу установе, односно високошколске установе.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Када се захтев подноси електронски, потврђује се квалификованим електронским сертификатом овлашћеног лица установе, односно високошколске установе.</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На основу захтева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Министарство отвара приступни налог за установу, односно високошколску установу, као и за запосленог назначеног у захтеву као лице овлашћено за унос података.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Директор установе, односно орган пословођења високошколске установе, као и именовани запослени установе, путем приступног налога, уноси у регистар податке из члана 3.</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2.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правилника.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Директор установе, односно орган пословођења високошколске установе, као и именовани запослени установе може да креира и друге налоге и да одређује запослене одговорне за унос и ажурирање података у регистру.</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Директор установе, односно орган пословођења високошколске установе, као и запослени из става 6.</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приступа ЈИСП-у употребом квалификованог електронског сертификата.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II. РЕГИСТРИ</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1. Регистар установа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установа у систему образовања и васпитања и ученичког стандарда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5.</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Регистар установа садржи опште податке о установи у систему образовања и васпитања, и то 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правном статусу: назив и седиште установе, општина, град и округ; оснивач, број и датум оснивачког акта, број и датум решења о верификацији, датум почетка рада установе; матични број, регистарски број и ПИБ; контакт телефон, електронска пошта и веб адреса; банкарски рачуни (за сваки рачун: тип/намена, банка, број рачуна);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статусу установе у систему: предшколске установе, основне школе, основне школе за образовање одраслих, основне музичке школе, основне балетске, основне школе за образовање и васпитање ученика са сметњама у развоју и </w:t>
      </w:r>
      <w:r w:rsidRPr="000A2DD9">
        <w:rPr>
          <w:rFonts w:ascii="Tahoma" w:eastAsia="Times New Roman" w:hAnsi="Tahoma" w:cs="Tahoma"/>
          <w:color w:val="555555"/>
          <w:sz w:val="24"/>
          <w:szCs w:val="24"/>
        </w:rPr>
        <w:lastRenderedPageBreak/>
        <w:t>инвалидитетом, средње школе са или без дома ученика (гимназије, стручне школе, уметничке школе, мешовите школе, школе за ученике са сметњама у развоју и инвалидитетом, образовно-васпитног центра, установе вежбаонице, модел установе, ресурсни центар, установе од посебног интереса за Републику Србију, установе од националног значаја за Републику Србију), дома ученика, ученичког центра, ученичког одмаралишта и ученичког културног центра;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програмима</w:t>
      </w:r>
      <w:proofErr w:type="gramEnd"/>
      <w:r w:rsidRPr="000A2DD9">
        <w:rPr>
          <w:rFonts w:ascii="Tahoma" w:eastAsia="Times New Roman" w:hAnsi="Tahoma" w:cs="Tahoma"/>
          <w:color w:val="555555"/>
          <w:sz w:val="24"/>
          <w:szCs w:val="24"/>
        </w:rPr>
        <w:t>: предшколског васпитања и образовања и припремном предшколском програму; плановима и програмима наставе и учења у основном и средњем образовању и васпитању, индивидуалним образовним плановима, програмима специјалистичког и мајсторског образовања, програмима образовања за рад, стручно оспособљавање и обуке; васпитног рада у установама ученичког стандарда;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моделу</w:t>
      </w:r>
      <w:proofErr w:type="gramEnd"/>
      <w:r w:rsidRPr="000A2DD9">
        <w:rPr>
          <w:rFonts w:ascii="Tahoma" w:eastAsia="Times New Roman" w:hAnsi="Tahoma" w:cs="Tahoma"/>
          <w:color w:val="555555"/>
          <w:sz w:val="24"/>
          <w:szCs w:val="24"/>
        </w:rPr>
        <w:t xml:space="preserve"> образовања – дуалном образовању;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5) језику на коме се остварује програм – на српском језику, на језику националне мањине, двојезично – на српском језику и језику националне мањине или на српском језику и страном језику, на страном језику, на знаковном језику, односно посебном писму или техничком решењу;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6) </w:t>
      </w:r>
      <w:proofErr w:type="gramStart"/>
      <w:r w:rsidRPr="000A2DD9">
        <w:rPr>
          <w:rFonts w:ascii="Tahoma" w:eastAsia="Times New Roman" w:hAnsi="Tahoma" w:cs="Tahoma"/>
          <w:color w:val="555555"/>
          <w:sz w:val="24"/>
          <w:szCs w:val="24"/>
        </w:rPr>
        <w:t>броју</w:t>
      </w:r>
      <w:proofErr w:type="gramEnd"/>
      <w:r w:rsidRPr="000A2DD9">
        <w:rPr>
          <w:rFonts w:ascii="Tahoma" w:eastAsia="Times New Roman" w:hAnsi="Tahoma" w:cs="Tahoma"/>
          <w:color w:val="555555"/>
          <w:sz w:val="24"/>
          <w:szCs w:val="24"/>
        </w:rPr>
        <w:t xml:space="preserve"> деце по узрасту, ученика и одраслих по разредима, по врсти програма образовања и васпитања, односно образовним профилима;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7) објектима – на основу грађевинског пројекта или пројекта изведеног стања са номенклатуром и описом простора зграда у седишту и у издвојеним објектима предшколске установе, односно издвојеним одељењима школе, радним јединицама и издвојеним објектима установа ученичког стандарда, њиховој структури и квадратури, опремљености кабинета, лабораторија, радионица и библиотеке;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8) актима установе: оснивачком акту, општим актима – статуту и свим правилницима са тачним називом, органом и датумом доношења и ступања на снагу, планским актима – предшколском, школском програму, односно програму васпитног рада, развојном плану, годишњем плану рада, финансијском плану, плану стручног усавршавања, са датумима доношења и важења;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9) органима установе – органу управљања, односно привременом органу управљања са датумом именовања и трајања мандата, именима чланова и председника, директору, односно вршиоцу дужности директора – броју и датуму решења о именовању, датуму ступања на дужност и трајању мандата; називима саветодавног и свих стручних органа и тимова;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10) </w:t>
      </w:r>
      <w:proofErr w:type="gramStart"/>
      <w:r w:rsidRPr="000A2DD9">
        <w:rPr>
          <w:rFonts w:ascii="Tahoma" w:eastAsia="Times New Roman" w:hAnsi="Tahoma" w:cs="Tahoma"/>
          <w:color w:val="555555"/>
          <w:sz w:val="24"/>
          <w:szCs w:val="24"/>
        </w:rPr>
        <w:t>резултатима</w:t>
      </w:r>
      <w:proofErr w:type="gramEnd"/>
      <w:r w:rsidRPr="000A2DD9">
        <w:rPr>
          <w:rFonts w:ascii="Tahoma" w:eastAsia="Times New Roman" w:hAnsi="Tahoma" w:cs="Tahoma"/>
          <w:color w:val="555555"/>
          <w:sz w:val="24"/>
          <w:szCs w:val="24"/>
        </w:rPr>
        <w:t xml:space="preserve"> спољашњег вредновања установе и категоризације установе ученичког стандарда;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11) </w:t>
      </w:r>
      <w:proofErr w:type="gramStart"/>
      <w:r w:rsidRPr="000A2DD9">
        <w:rPr>
          <w:rFonts w:ascii="Tahoma" w:eastAsia="Times New Roman" w:hAnsi="Tahoma" w:cs="Tahoma"/>
          <w:color w:val="555555"/>
          <w:sz w:val="24"/>
          <w:szCs w:val="24"/>
        </w:rPr>
        <w:t>финансијским</w:t>
      </w:r>
      <w:proofErr w:type="gramEnd"/>
      <w:r w:rsidRPr="000A2DD9">
        <w:rPr>
          <w:rFonts w:ascii="Tahoma" w:eastAsia="Times New Roman" w:hAnsi="Tahoma" w:cs="Tahoma"/>
          <w:color w:val="555555"/>
          <w:sz w:val="24"/>
          <w:szCs w:val="24"/>
        </w:rPr>
        <w:t xml:space="preserve"> средствима која су опредељена у буџету Републике Србије, односно аутономне покрајине и јединице локалне самоуправе и о подацима о приходима од проширене делатности и ученичке задруге, и из других извора финансирања у складу са законом, као и њиховом трошењу;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12) </w:t>
      </w:r>
      <w:proofErr w:type="gramStart"/>
      <w:r w:rsidRPr="000A2DD9">
        <w:rPr>
          <w:rFonts w:ascii="Tahoma" w:eastAsia="Times New Roman" w:hAnsi="Tahoma" w:cs="Tahoma"/>
          <w:color w:val="555555"/>
          <w:sz w:val="24"/>
          <w:szCs w:val="24"/>
        </w:rPr>
        <w:t>други</w:t>
      </w:r>
      <w:proofErr w:type="gramEnd"/>
      <w:r w:rsidRPr="000A2DD9">
        <w:rPr>
          <w:rFonts w:ascii="Tahoma" w:eastAsia="Times New Roman" w:hAnsi="Tahoma" w:cs="Tahoma"/>
          <w:color w:val="555555"/>
          <w:sz w:val="24"/>
          <w:szCs w:val="24"/>
        </w:rPr>
        <w:t xml:space="preserve"> подаци од значаја за развој система образовања и васпитања.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Подаци из регистра установа су отворени подаци, јавно доступни на званичној интернет страници Министарства у машински обрадивом облику, осим података о </w:t>
      </w:r>
      <w:r w:rsidRPr="000A2DD9">
        <w:rPr>
          <w:rFonts w:ascii="Tahoma" w:eastAsia="Times New Roman" w:hAnsi="Tahoma" w:cs="Tahoma"/>
          <w:color w:val="555555"/>
          <w:sz w:val="24"/>
          <w:szCs w:val="24"/>
        </w:rPr>
        <w:lastRenderedPageBreak/>
        <w:t>финансијским средствима која се стичу из буџета Републике Србије, односно аутономне покрајине и јединице локалне самоуправе и података о приходима од проширене делатности и њиховом трошењу.</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Општи и посебни подаци о објектима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6.</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Општи подаци из члана 5.</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1. тачка 7) јесу: назив објекта, кратак опис објекта, његов тип и намена у седишту установе или издвојеном објекту предшколске установе, односно издвојеном одељењу школе и удаљеност у километрима од матичне установе, адреса, поштански број, место, општина, град и округ, контакт телефон; година изградње, отварања, бројеви и датуми дозвола за изградњу и употребу, тип власништва, број катастарске парцеле (са прилогом преписа листе непокретности и копије плана); коришћење објекта за активности предшколског васпитања и образовања, односно за наставу, смештај, исхрану, рад васпитних група, за ваннаставне активности, административне и техничке послове, остале намене, као и напомене.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Посебни подаци из члана 5.</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1. тачка 7) односе се на коришћење објеката, и то на: корисну површину, њихов капацитет, величину и број наставних, ваннаставних, пратећих простора, простора намењених спорту и рекреацији, отворених и затворених, смештајних капацитета; на број смена у раду; на број, укупни капацитет и површину ресторана, капацитет оброка дневно, капацитет ужина дневно, број књига у библиотечком фонду, број медија у медијатеци, површина и број места у читаоници, смештајне капацитете.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Посебни подаци из члана 5.</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1. тачка 7) односе се на инфраструктуру, и то: на електро, водоводни и канализациони систем – врста прикључка, године увођења, последњег ремонта и стања, напомена; на систем грејања – врста прикључка, главни енергент, алтернативни енергент, године увођења и последњег ремонта, разведено по објекту, укупна површина која се греје, стање, локација котларнице, напомена; на громобране – врста, година увођења, година последње контроле, стање, напомена; на противпожарну заштиту – постојање система детекције и противпожарног система, називи и врсте система, године увођења и последњих контрола, број противпожарних апарата и њихово стање и напомена; на приступачност објекта за лица са сметњама у развоју и инвалидитетом – платформа за приступ инвалидских колица, лифт, тоалети, асистивне технологије којима установа располаже итд.; на музичке инструменте – број инструмента по врстама, типу и старости (пијанино-клавир, дувачки инструменти, гудачки инструменти и сл.); на податке о рачунарима и рачунарској мрежи – прикључцима на Интернет, типу прикључка и капацитет, постојање рачунарске мреже у објекту, да ли је цео објекат умрежен, број рачунара у објекту (посебно рачунари старији од две године, рачунари старости од шест месеци до две године и рачунари стари до шест месеци), број рачунара на рачунарској мрежи, број рачунара са приступом Интернету.</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установа у систему високог образовања и студентског стандарда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7.</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lastRenderedPageBreak/>
        <w:t>Регистар високошколских установа садржи опште податке о високошколској установи, и то 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правном статусу: назив и седиште високошколске установе; оснивач, број и датум оснивачког акта, број и датум дозволе за рад, број и датум уверења о акредитацији, датум почетка рада високошколске установе; матични број, регистарски број и ПИБ; контакт телефон, електронска пошта и веб адреса; текући рачун буџетских/сопствених средстава;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статусу</w:t>
      </w:r>
      <w:proofErr w:type="gramEnd"/>
      <w:r w:rsidRPr="000A2DD9">
        <w:rPr>
          <w:rFonts w:ascii="Tahoma" w:eastAsia="Times New Roman" w:hAnsi="Tahoma" w:cs="Tahoma"/>
          <w:color w:val="555555"/>
          <w:sz w:val="24"/>
          <w:szCs w:val="24"/>
        </w:rPr>
        <w:t xml:space="preserve"> високошколске установе у систему високог образовања: универзитет, факултет, уметничка академија, академија струковних студија, висока школа, висока школа струковних студија, као и посебном статусу – високошколске установе од националног значаја, студентски центар, одмаралиште и студентски културни центар;</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студијским</w:t>
      </w:r>
      <w:proofErr w:type="gramEnd"/>
      <w:r w:rsidRPr="000A2DD9">
        <w:rPr>
          <w:rFonts w:ascii="Tahoma" w:eastAsia="Times New Roman" w:hAnsi="Tahoma" w:cs="Tahoma"/>
          <w:color w:val="555555"/>
          <w:sz w:val="24"/>
          <w:szCs w:val="24"/>
        </w:rPr>
        <w:t xml:space="preserve"> програмима: назив, врста, степен, обим, област студија, акредитовани број студената; број и датум уверења о акредитацији, одлука стручног органа самосталне високошколске установе о укидању студијског програма;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реализованим</w:t>
      </w:r>
      <w:proofErr w:type="gramEnd"/>
      <w:r w:rsidRPr="000A2DD9">
        <w:rPr>
          <w:rFonts w:ascii="Tahoma" w:eastAsia="Times New Roman" w:hAnsi="Tahoma" w:cs="Tahoma"/>
          <w:color w:val="555555"/>
          <w:sz w:val="24"/>
          <w:szCs w:val="24"/>
        </w:rPr>
        <w:t xml:space="preserve"> кратким програмима студија и издатим сертификатима: назив, обим, област; број и датум акта о евиденцији од стране Националног акредитационог тела;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5) </w:t>
      </w:r>
      <w:proofErr w:type="gramStart"/>
      <w:r w:rsidRPr="000A2DD9">
        <w:rPr>
          <w:rFonts w:ascii="Tahoma" w:eastAsia="Times New Roman" w:hAnsi="Tahoma" w:cs="Tahoma"/>
          <w:color w:val="555555"/>
          <w:sz w:val="24"/>
          <w:szCs w:val="24"/>
        </w:rPr>
        <w:t>школарини</w:t>
      </w:r>
      <w:proofErr w:type="gramEnd"/>
      <w:r w:rsidRPr="000A2DD9">
        <w:rPr>
          <w:rFonts w:ascii="Tahoma" w:eastAsia="Times New Roman" w:hAnsi="Tahoma" w:cs="Tahoma"/>
          <w:color w:val="555555"/>
          <w:sz w:val="24"/>
          <w:szCs w:val="24"/>
        </w:rPr>
        <w:t>: мерила за утврђивање висине школарине, висина школарине, редовне услуге у оквиру остваривања студијског програма за једну годину студија;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6) </w:t>
      </w:r>
      <w:proofErr w:type="gramStart"/>
      <w:r w:rsidRPr="000A2DD9">
        <w:rPr>
          <w:rFonts w:ascii="Tahoma" w:eastAsia="Times New Roman" w:hAnsi="Tahoma" w:cs="Tahoma"/>
          <w:color w:val="555555"/>
          <w:sz w:val="24"/>
          <w:szCs w:val="24"/>
        </w:rPr>
        <w:t>седмичном</w:t>
      </w:r>
      <w:proofErr w:type="gramEnd"/>
      <w:r w:rsidRPr="000A2DD9">
        <w:rPr>
          <w:rFonts w:ascii="Tahoma" w:eastAsia="Times New Roman" w:hAnsi="Tahoma" w:cs="Tahoma"/>
          <w:color w:val="555555"/>
          <w:sz w:val="24"/>
          <w:szCs w:val="24"/>
        </w:rPr>
        <w:t xml:space="preserve"> фонду часова по студијском програму за сваку годину за предавање и вежбе;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7) </w:t>
      </w:r>
      <w:proofErr w:type="gramStart"/>
      <w:r w:rsidRPr="000A2DD9">
        <w:rPr>
          <w:rFonts w:ascii="Tahoma" w:eastAsia="Times New Roman" w:hAnsi="Tahoma" w:cs="Tahoma"/>
          <w:color w:val="555555"/>
          <w:sz w:val="24"/>
          <w:szCs w:val="24"/>
        </w:rPr>
        <w:t>језику</w:t>
      </w:r>
      <w:proofErr w:type="gramEnd"/>
      <w:r w:rsidRPr="000A2DD9">
        <w:rPr>
          <w:rFonts w:ascii="Tahoma" w:eastAsia="Times New Roman" w:hAnsi="Tahoma" w:cs="Tahoma"/>
          <w:color w:val="555555"/>
          <w:sz w:val="24"/>
          <w:szCs w:val="24"/>
        </w:rPr>
        <w:t xml:space="preserve"> на коме се изводи студијски програм;</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8) </w:t>
      </w:r>
      <w:proofErr w:type="gramStart"/>
      <w:r w:rsidRPr="000A2DD9">
        <w:rPr>
          <w:rFonts w:ascii="Tahoma" w:eastAsia="Times New Roman" w:hAnsi="Tahoma" w:cs="Tahoma"/>
          <w:color w:val="555555"/>
          <w:sz w:val="24"/>
          <w:szCs w:val="24"/>
        </w:rPr>
        <w:t>броју</w:t>
      </w:r>
      <w:proofErr w:type="gramEnd"/>
      <w:r w:rsidRPr="000A2DD9">
        <w:rPr>
          <w:rFonts w:ascii="Tahoma" w:eastAsia="Times New Roman" w:hAnsi="Tahoma" w:cs="Tahoma"/>
          <w:color w:val="555555"/>
          <w:sz w:val="24"/>
          <w:szCs w:val="24"/>
        </w:rPr>
        <w:t xml:space="preserve"> буџетских и самофинансирајућих студената по студијском програму и по години студија;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9) </w:t>
      </w:r>
      <w:proofErr w:type="gramStart"/>
      <w:r w:rsidRPr="000A2DD9">
        <w:rPr>
          <w:rFonts w:ascii="Tahoma" w:eastAsia="Times New Roman" w:hAnsi="Tahoma" w:cs="Tahoma"/>
          <w:color w:val="555555"/>
          <w:sz w:val="24"/>
          <w:szCs w:val="24"/>
        </w:rPr>
        <w:t>објектима</w:t>
      </w:r>
      <w:proofErr w:type="gramEnd"/>
      <w:r w:rsidRPr="000A2DD9">
        <w:rPr>
          <w:rFonts w:ascii="Tahoma" w:eastAsia="Times New Roman" w:hAnsi="Tahoma" w:cs="Tahoma"/>
          <w:color w:val="555555"/>
          <w:sz w:val="24"/>
          <w:szCs w:val="24"/>
        </w:rPr>
        <w:t xml:space="preserve"> у седишту и ван седишта: опис структуре и квадратуре, опремљености, број лабораторија и библиотечких јединица, радним јединицама установа студентског стандарда и њихове категоризације;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10) </w:t>
      </w:r>
      <w:proofErr w:type="gramStart"/>
      <w:r w:rsidRPr="000A2DD9">
        <w:rPr>
          <w:rFonts w:ascii="Tahoma" w:eastAsia="Times New Roman" w:hAnsi="Tahoma" w:cs="Tahoma"/>
          <w:color w:val="555555"/>
          <w:sz w:val="24"/>
          <w:szCs w:val="24"/>
        </w:rPr>
        <w:t>актима</w:t>
      </w:r>
      <w:proofErr w:type="gramEnd"/>
      <w:r w:rsidRPr="000A2DD9">
        <w:rPr>
          <w:rFonts w:ascii="Tahoma" w:eastAsia="Times New Roman" w:hAnsi="Tahoma" w:cs="Tahoma"/>
          <w:color w:val="555555"/>
          <w:sz w:val="24"/>
          <w:szCs w:val="24"/>
        </w:rPr>
        <w:t xml:space="preserve"> високошколске установе: оснивачки акт и статут;</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11) </w:t>
      </w:r>
      <w:proofErr w:type="gramStart"/>
      <w:r w:rsidRPr="000A2DD9">
        <w:rPr>
          <w:rFonts w:ascii="Tahoma" w:eastAsia="Times New Roman" w:hAnsi="Tahoma" w:cs="Tahoma"/>
          <w:color w:val="555555"/>
          <w:sz w:val="24"/>
          <w:szCs w:val="24"/>
        </w:rPr>
        <w:t>органима</w:t>
      </w:r>
      <w:proofErr w:type="gramEnd"/>
      <w:r w:rsidRPr="000A2DD9">
        <w:rPr>
          <w:rFonts w:ascii="Tahoma" w:eastAsia="Times New Roman" w:hAnsi="Tahoma" w:cs="Tahoma"/>
          <w:color w:val="555555"/>
          <w:sz w:val="24"/>
          <w:szCs w:val="24"/>
        </w:rPr>
        <w:t xml:space="preserve"> високошколске установе: орган управљања (датум именовања, трајање мандата, састав и имена чланова и председника) и орган пословођења (име и презиме, датум именовања, трајања мандата);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12) </w:t>
      </w:r>
      <w:proofErr w:type="gramStart"/>
      <w:r w:rsidRPr="000A2DD9">
        <w:rPr>
          <w:rFonts w:ascii="Tahoma" w:eastAsia="Times New Roman" w:hAnsi="Tahoma" w:cs="Tahoma"/>
          <w:color w:val="555555"/>
          <w:sz w:val="24"/>
          <w:szCs w:val="24"/>
        </w:rPr>
        <w:t>акредитацији</w:t>
      </w:r>
      <w:proofErr w:type="gramEnd"/>
      <w:r w:rsidRPr="000A2DD9">
        <w:rPr>
          <w:rFonts w:ascii="Tahoma" w:eastAsia="Times New Roman" w:hAnsi="Tahoma" w:cs="Tahoma"/>
          <w:color w:val="555555"/>
          <w:sz w:val="24"/>
          <w:szCs w:val="24"/>
        </w:rPr>
        <w:t xml:space="preserve"> високошколске установе и резултатима спољашњег вредновања високошколске установе;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13) </w:t>
      </w:r>
      <w:proofErr w:type="gramStart"/>
      <w:r w:rsidRPr="000A2DD9">
        <w:rPr>
          <w:rFonts w:ascii="Tahoma" w:eastAsia="Times New Roman" w:hAnsi="Tahoma" w:cs="Tahoma"/>
          <w:color w:val="555555"/>
          <w:sz w:val="24"/>
          <w:szCs w:val="24"/>
        </w:rPr>
        <w:t>финансијским</w:t>
      </w:r>
      <w:proofErr w:type="gramEnd"/>
      <w:r w:rsidRPr="000A2DD9">
        <w:rPr>
          <w:rFonts w:ascii="Tahoma" w:eastAsia="Times New Roman" w:hAnsi="Tahoma" w:cs="Tahoma"/>
          <w:color w:val="555555"/>
          <w:sz w:val="24"/>
          <w:szCs w:val="24"/>
        </w:rPr>
        <w:t xml:space="preserve"> средствима: из буџета Републике Србије, односно аутономне покрајине и сопствени приходи и њихово трошење;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14) </w:t>
      </w:r>
      <w:proofErr w:type="gramStart"/>
      <w:r w:rsidRPr="000A2DD9">
        <w:rPr>
          <w:rFonts w:ascii="Tahoma" w:eastAsia="Times New Roman" w:hAnsi="Tahoma" w:cs="Tahoma"/>
          <w:color w:val="555555"/>
          <w:sz w:val="24"/>
          <w:szCs w:val="24"/>
        </w:rPr>
        <w:t>други</w:t>
      </w:r>
      <w:proofErr w:type="gramEnd"/>
      <w:r w:rsidRPr="000A2DD9">
        <w:rPr>
          <w:rFonts w:ascii="Tahoma" w:eastAsia="Times New Roman" w:hAnsi="Tahoma" w:cs="Tahoma"/>
          <w:color w:val="555555"/>
          <w:sz w:val="24"/>
          <w:szCs w:val="24"/>
        </w:rPr>
        <w:t xml:space="preserve"> подаци од значаја за развој система високог образовања и за укључивање у европски простор високог образовања.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регистра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су отворени подаци, осим података о сопственим приходима и њиховом трошењу, јавно су доступни на званичној интернет страници Министарства, у машински обрадивом облику за коришћење и даље објављивање.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2. Регистар акредитованих студијских програма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lastRenderedPageBreak/>
        <w:t>Члан 8.</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У Регистар акредитованих студијских програма високошколска установа уноси и ажурира податке 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акредитованом студијском програму, акредитацији, врсти студија, установи на којој се реализује, научно, односно уметничко поље и област, језик на којем се изводи, школарини, број студената који се финансира из буџета по годинама студија, броју студената који се сами финансирају по годинама студија, број студената који су завршили студијски програм и остали подаци од значаја за праћење реализације студијског програма;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кратким</w:t>
      </w:r>
      <w:proofErr w:type="gramEnd"/>
      <w:r w:rsidRPr="000A2DD9">
        <w:rPr>
          <w:rFonts w:ascii="Tahoma" w:eastAsia="Times New Roman" w:hAnsi="Tahoma" w:cs="Tahoma"/>
          <w:color w:val="555555"/>
          <w:sz w:val="24"/>
          <w:szCs w:val="24"/>
        </w:rPr>
        <w:t xml:space="preserve"> програмима студија: назив, обим, област; број и датум акта о евиденцији од стране Националног акредитационог тела;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регистра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су отворени подаци, јавно доступни на званичној интернет страници Министарства, у машински обрадивом облику за коришћење и даље објављивање.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3. Регистар запослених</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запослених у систему образовања и васпитања и установама ученичког стандарда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9.</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 регистар запослених, установа уноси и ажурира податке о идентитету и професионалном статусу запослених.</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Подаци о идентитету јесу: име, презиме, име једног родитеља, јединствени матични број грађана (у даљем тексту: ЈМБГ), пол, датум, место и држава рођења, држављанство, место, општина и држава становања са адресом, контакт телефон и адреса електронске поште.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Подаци о професионалном статусу јесу: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ниво</w:t>
      </w:r>
      <w:proofErr w:type="gramEnd"/>
      <w:r w:rsidRPr="000A2DD9">
        <w:rPr>
          <w:rFonts w:ascii="Tahoma" w:eastAsia="Times New Roman" w:hAnsi="Tahoma" w:cs="Tahoma"/>
          <w:color w:val="555555"/>
          <w:sz w:val="24"/>
          <w:szCs w:val="24"/>
        </w:rPr>
        <w:t>, односно степен и врста стеченог образовања према Националном оквиру квалификација 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назив</w:t>
      </w:r>
      <w:proofErr w:type="gramEnd"/>
      <w:r w:rsidRPr="000A2DD9">
        <w:rPr>
          <w:rFonts w:ascii="Tahoma" w:eastAsia="Times New Roman" w:hAnsi="Tahoma" w:cs="Tahoma"/>
          <w:color w:val="555555"/>
          <w:sz w:val="24"/>
          <w:szCs w:val="24"/>
        </w:rPr>
        <w:t xml:space="preserve"> установе: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у</w:t>
      </w:r>
      <w:proofErr w:type="gramEnd"/>
      <w:r w:rsidRPr="000A2DD9">
        <w:rPr>
          <w:rFonts w:ascii="Tahoma" w:eastAsia="Times New Roman" w:hAnsi="Tahoma" w:cs="Tahoma"/>
          <w:color w:val="555555"/>
          <w:sz w:val="24"/>
          <w:szCs w:val="24"/>
        </w:rPr>
        <w:t xml:space="preserve"> којој је у радном односу на основу уговора о раду (број и датум уговора) – радни однос у једној или више установа са пуним или непуним радним временом (проценат радног времена), на неодређено или одређено време (период трајања радног односа), у својству приправника и на пробном раду;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из</w:t>
      </w:r>
      <w:proofErr w:type="gramEnd"/>
      <w:r w:rsidRPr="000A2DD9">
        <w:rPr>
          <w:rFonts w:ascii="Tahoma" w:eastAsia="Times New Roman" w:hAnsi="Tahoma" w:cs="Tahoma"/>
          <w:color w:val="555555"/>
          <w:sz w:val="24"/>
          <w:szCs w:val="24"/>
        </w:rPr>
        <w:t xml:space="preserve"> које је запослени упућен на рад у иностранство – број и датум решења министра надлежног за послове образовања и васпитања (у даљем тексту: министар), држава, место, установа и период на које се упућује;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радно</w:t>
      </w:r>
      <w:proofErr w:type="gramEnd"/>
      <w:r w:rsidRPr="000A2DD9">
        <w:rPr>
          <w:rFonts w:ascii="Tahoma" w:eastAsia="Times New Roman" w:hAnsi="Tahoma" w:cs="Tahoma"/>
          <w:color w:val="555555"/>
          <w:sz w:val="24"/>
          <w:szCs w:val="24"/>
        </w:rPr>
        <w:t xml:space="preserve"> ангажован ван радног односа на основу уговора: о извођењу наставе или за полагање испита, о стручном усавршавању са приправником-стажистом, о делу, о привременим и повременим пословима, о заступању или посредовању;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радни</w:t>
      </w:r>
      <w:proofErr w:type="gramEnd"/>
      <w:r w:rsidRPr="000A2DD9">
        <w:rPr>
          <w:rFonts w:ascii="Tahoma" w:eastAsia="Times New Roman" w:hAnsi="Tahoma" w:cs="Tahoma"/>
          <w:color w:val="555555"/>
          <w:sz w:val="24"/>
          <w:szCs w:val="24"/>
        </w:rPr>
        <w:t xml:space="preserve"> стаж за сваки претходни радни однос у образовању и васпитању: датум почетка и завршетка рада, назив и седиште сваке установе у којој је имао својство запосленог;</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lastRenderedPageBreak/>
        <w:t>4) датум положеног испита и број дозволе за рад наставника, васпитача и стручног сарадника (у даљем тексту: лиценца); датум положеног испита за секретара и број дозволе за рад секретара (у даљем тексту: лиценца за секретара), односно назив органа, број и датум уверења о положеном правосудном или стручном испиту за запослене у органима државне управе или државном стручном испиту који се сматра лиценцом за секретара; датум положеног испита за директора и број дозволе за рад директора (у даљем тексту: лиценца за директора); број и датум решења министра о суспензији или одузимању лиценце наставника, васпитача и стручног сарадника, број и датум решења министра о одузимању лиценце за директора;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5) стручно усавршавање похађањем: одобрених програма обука, домаћих или страних стручних скупова – конгреса, сабора, сусрета, дана, конференција, саветовања, симпозијума, округлог стола, трибине, вебинера, летње или зимске школе, стручног и студијског путовања и пројекта мобилности, остваривањем менторства у оквиру студентске праксе која има статус установе вежбаонице; са бројем бодова за петогодишњи период;</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6) каријерно напредовање: стицање звања педагошког саветника, самосталног педагошког саветника, вишег педагошког саветника и високог педагошког саветника – звање, број и датум решења директора установе; избор за саветника – спољног сарадника, број и датум решења министра о стављању на листу, број и датум решења о искључењу са листе;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7) </w:t>
      </w:r>
      <w:proofErr w:type="gramStart"/>
      <w:r w:rsidRPr="000A2DD9">
        <w:rPr>
          <w:rFonts w:ascii="Tahoma" w:eastAsia="Times New Roman" w:hAnsi="Tahoma" w:cs="Tahoma"/>
          <w:color w:val="555555"/>
          <w:sz w:val="24"/>
          <w:szCs w:val="24"/>
        </w:rPr>
        <w:t>кретање</w:t>
      </w:r>
      <w:proofErr w:type="gramEnd"/>
      <w:r w:rsidRPr="000A2DD9">
        <w:rPr>
          <w:rFonts w:ascii="Tahoma" w:eastAsia="Times New Roman" w:hAnsi="Tahoma" w:cs="Tahoma"/>
          <w:color w:val="555555"/>
          <w:sz w:val="24"/>
          <w:szCs w:val="24"/>
        </w:rPr>
        <w:t xml:space="preserve"> у служби – ментор приправника, ментор на студентској пракси, помоћник директора, вршилац дужности директора, заменик директора, директор.</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чији је оснивач Република Србија, аутономна покрајина и јединица локалне самоуправе уноси у регистар запослених податке о плати и подацима за њен обрачун и исплату, као и податак о каријерном напредовању стицањем звања у оквиру одобреног броја.</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става 4.</w:t>
      </w:r>
      <w:proofErr w:type="gramEnd"/>
      <w:r w:rsidRPr="000A2DD9">
        <w:rPr>
          <w:rFonts w:ascii="Tahoma" w:eastAsia="Times New Roman" w:hAnsi="Tahoma" w:cs="Tahoma"/>
          <w:color w:val="555555"/>
          <w:sz w:val="24"/>
          <w:szCs w:val="24"/>
        </w:rPr>
        <w:t xml:space="preserve"> овог члана за обрачун и исплату плате, односно накнаде плате и њен износ јесу подаци који се односе на запосленог (прописани основни и додатни коефицијент, коефицијент за одељенско старешинство, додатак за минули рад, обим радног времена у односу на норму часова) и подаци који се односе на обрачун бруто плате, односно накнаде (бруто основица за обрачун, број сати – за редован рад, за плаћено одсуство на терет послодавца, за рад на државни празник, за ноћни рад, за одсуства на терет фондова, неплаћеног одсуства и прековременог рада и проценат преконормног рада, бруто накнада за нераспоређеног запосленог, бруто износ зараде из осталих и сопствених извора установе, прописана основица за доприносе, минимална цена рада и стопе пореза на зараде, износ неопорезивог дела зараде и доприноси на терет запосленог и на терет послодавца).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запослених у систему високог образовања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10.</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lastRenderedPageBreak/>
        <w:t>У Регистар запослених у систему високог образовања високошколска установа установа уноси и ажурира податке 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идентитету: име и презиме, име једног родитеља, пол, ЈМБГ, држављанство, број пасоша за стране држављане, датум и место рођења, држава сталног становања, национална припадност у складу са законом, службени контакт телефон и е-маил адреса;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стеченом</w:t>
      </w:r>
      <w:proofErr w:type="gramEnd"/>
      <w:r w:rsidRPr="000A2DD9">
        <w:rPr>
          <w:rFonts w:ascii="Tahoma" w:eastAsia="Times New Roman" w:hAnsi="Tahoma" w:cs="Tahoma"/>
          <w:color w:val="555555"/>
          <w:sz w:val="24"/>
          <w:szCs w:val="24"/>
        </w:rPr>
        <w:t xml:space="preserve"> образовању: ниво, односно степен и врста стеченог образовања према Националном оквиру квалификација Републике Србије, језик на коме је стечено основно и средње образовање, година, држава, место и установа на којој је стечен највиши степен образовања;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3) радно-правном статусу наставног и ненаставног особља запосленог у високошколској установи, наставно-научно, наставно-уметничко, односно сарадничко звање, година и високошколска установа избора у наставно-научно, наставно-уметничко, односно сарадничко звање, врста уговора о ангажовању, проценат радног ангажовања у високошколској установи, врста и проценат ангажовања у другој високошколској установи у Републици Србији или иностранству, назив радног места и други подаци у складу са законом;</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запосленима</w:t>
      </w:r>
      <w:proofErr w:type="gramEnd"/>
      <w:r w:rsidRPr="000A2DD9">
        <w:rPr>
          <w:rFonts w:ascii="Tahoma" w:eastAsia="Times New Roman" w:hAnsi="Tahoma" w:cs="Tahoma"/>
          <w:color w:val="555555"/>
          <w:sz w:val="24"/>
          <w:szCs w:val="24"/>
        </w:rPr>
        <w:t xml:space="preserve"> за високошколске установе чији је оснивач Република Србија, коефицијент на основу којег се врши обрачун плате, у складу са законом.</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става 1.</w:t>
      </w:r>
      <w:proofErr w:type="gramEnd"/>
      <w:r w:rsidRPr="000A2DD9">
        <w:rPr>
          <w:rFonts w:ascii="Tahoma" w:eastAsia="Times New Roman" w:hAnsi="Tahoma" w:cs="Tahoma"/>
          <w:color w:val="555555"/>
          <w:sz w:val="24"/>
          <w:szCs w:val="24"/>
        </w:rPr>
        <w:t xml:space="preserve"> овог члана о имену и презимену, месту и установи на којој је стечен највиши степен образовања, тренутно наставно-научно, наставно-уметничко, односно сарадничко звање и година и високошколска установа избора у наставно-научно, наставно-уметничко, односно сарадничко звање и радно место су отворени подаци, јавно доступни на званичној интернет страници Министарства у машински обрадивом облику за коришћење и даље објављивање.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запослених у систему студентског стандарда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11.</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У Регистар запослених у систему студентског стандарда, установа студентског стандарда уноси и ажурира податке 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идентитету: име и презиме, име једног родитеља, пол, ЈМБГ, држављанство, број пасоша за стране држављане, датум и место рођења, држава сталног становања, национална припадност у складу са законом, службени контакт телефон и е-маил адреса;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стеченом</w:t>
      </w:r>
      <w:proofErr w:type="gramEnd"/>
      <w:r w:rsidRPr="000A2DD9">
        <w:rPr>
          <w:rFonts w:ascii="Tahoma" w:eastAsia="Times New Roman" w:hAnsi="Tahoma" w:cs="Tahoma"/>
          <w:color w:val="555555"/>
          <w:sz w:val="24"/>
          <w:szCs w:val="24"/>
        </w:rPr>
        <w:t xml:space="preserve"> образовању: ниво, односно степен и врста стеченог образовања према Националном оквиру квалификација Републике Србије, језик на коме је стечено основно и средње образовање, година, држава, место и установа на којој је стечен највиши степен образовања;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3) радно-правним статусу: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у</w:t>
      </w:r>
      <w:proofErr w:type="gramEnd"/>
      <w:r w:rsidRPr="000A2DD9">
        <w:rPr>
          <w:rFonts w:ascii="Tahoma" w:eastAsia="Times New Roman" w:hAnsi="Tahoma" w:cs="Tahoma"/>
          <w:color w:val="555555"/>
          <w:sz w:val="24"/>
          <w:szCs w:val="24"/>
        </w:rPr>
        <w:t xml:space="preserve"> радном односу на основу уговора о раду (број и датум уговора) – радни однос у једној или више установа са пуним или непуним радним временом (проценат радног времена), на неодређено или одређено време (период трајања радног односа), у својству приправника и на пробном раду;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(2) </w:t>
      </w:r>
      <w:proofErr w:type="gramStart"/>
      <w:r w:rsidRPr="000A2DD9">
        <w:rPr>
          <w:rFonts w:ascii="Tahoma" w:eastAsia="Times New Roman" w:hAnsi="Tahoma" w:cs="Tahoma"/>
          <w:color w:val="555555"/>
          <w:sz w:val="24"/>
          <w:szCs w:val="24"/>
        </w:rPr>
        <w:t>радно</w:t>
      </w:r>
      <w:proofErr w:type="gramEnd"/>
      <w:r w:rsidRPr="000A2DD9">
        <w:rPr>
          <w:rFonts w:ascii="Tahoma" w:eastAsia="Times New Roman" w:hAnsi="Tahoma" w:cs="Tahoma"/>
          <w:color w:val="555555"/>
          <w:sz w:val="24"/>
          <w:szCs w:val="24"/>
        </w:rPr>
        <w:t xml:space="preserve"> ангажован ван радног односа на основу уговора: о стручном усавршавању са приправником-стажистом, о делу, о привременим и повременим </w:t>
      </w:r>
      <w:r w:rsidRPr="000A2DD9">
        <w:rPr>
          <w:rFonts w:ascii="Tahoma" w:eastAsia="Times New Roman" w:hAnsi="Tahoma" w:cs="Tahoma"/>
          <w:color w:val="555555"/>
          <w:sz w:val="24"/>
          <w:szCs w:val="24"/>
        </w:rPr>
        <w:lastRenderedPageBreak/>
        <w:t>пословима, о ауторском делу, преко омладинске или студентске задруге, о заступању или посредовању;</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радни</w:t>
      </w:r>
      <w:proofErr w:type="gramEnd"/>
      <w:r w:rsidRPr="000A2DD9">
        <w:rPr>
          <w:rFonts w:ascii="Tahoma" w:eastAsia="Times New Roman" w:hAnsi="Tahoma" w:cs="Tahoma"/>
          <w:color w:val="555555"/>
          <w:sz w:val="24"/>
          <w:szCs w:val="24"/>
        </w:rPr>
        <w:t xml:space="preserve"> стаж за сваки претходни радни однос (у систему образовања и васпитања) датум почетка и завршетка рада, назив и седиште сваке установе у којој је имао својство запосленог;</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запосленима</w:t>
      </w:r>
      <w:proofErr w:type="gramEnd"/>
      <w:r w:rsidRPr="000A2DD9">
        <w:rPr>
          <w:rFonts w:ascii="Tahoma" w:eastAsia="Times New Roman" w:hAnsi="Tahoma" w:cs="Tahoma"/>
          <w:color w:val="555555"/>
          <w:sz w:val="24"/>
          <w:szCs w:val="24"/>
        </w:rPr>
        <w:t xml:space="preserve"> у установама студентског стандарда чији је оснивач Република Србија: коефицијент на основу којег се врши обрачун плате у складу са законом.</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4. Регистар деце, ученика и одраслих и регистар студената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деце, ученика и одраслих</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12.</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уноси податке у Регистар деце, ученика и одраслих и ажурира их преко свог приступног налога.</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уноси у Регистар податке за одређивање идентитета, образовног, социјалног и функционалног статуса деце, ученика и одраслих, на основу евиденција које води и чији је руковалац.</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1) Подаци за одређивање идентитета детета, ученика и одраслог су: јединствени образовни број (у даљем тексту: ЈОБ), пол, датум, место и држава рођења, место и држава становања, контакт телефон, национална припадност (изјашњавање о националној припадности није обавезно).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2) Подаци за одређивање образовног статуса: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детета</w:t>
      </w:r>
      <w:proofErr w:type="gramEnd"/>
      <w:r w:rsidRPr="000A2DD9">
        <w:rPr>
          <w:rFonts w:ascii="Tahoma" w:eastAsia="Times New Roman" w:hAnsi="Tahoma" w:cs="Tahoma"/>
          <w:color w:val="555555"/>
          <w:sz w:val="24"/>
          <w:szCs w:val="24"/>
        </w:rPr>
        <w:t xml:space="preserve"> у предшколском васпитању и образовању јесу подаци о: врсти установе, врсти и трајању предшколског програма, васпитној, односно развојној групи у коју је уписано дете, језику на којем се изводи васпитно-образовни рад, индивидуалном васпитно-образовном плану, матерњем језику и националној припадности (изјашњавање о националној припадности није обавезно);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(2) ученика и одраслог у основном образовању и васпитању јесу подаци о: претходно завршеном нивоу васпитања и образовања и језику на коме је завршен (припремни предшколски програм); врсти школе, групи, одељењу, разреду у који је уписан, трајању основног образовања и васпитања, језику на којем се изводи образовно-васпитни рад, матерњем језику, националној припадности (изјашњавање није обавезно); организацији образовно-васпитног рада, обавезним предметима и изборним програмима и активностима, страним језицима, индивидуалном образовном плану, допунској и додатној настави, целодневној настави и продуженом боравку, боравку у установи ученичког стандарда, ваннаставним активностима за које се определио и другим областима школског програма у којима учествује; учешћу на такмичењима, похвалама и наградама; оценама, положеним испитима, изостанцима, владању – изреченим васпитним и васпитно-дисциплинским мерама на крају првог и другог полугодишта; учешћу у раду органа школе и опредељењу за наставак образовања; издатим јавним исправама;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ученика у средњем образовању и васпитању јесу подаци о: претходно завршеном програму образовања и васпитања, односно нивоу образовања и језику на којем је завршен претходни ниво образовања и васпитања; школи, подручју рада, образовном профилу, смеру, групи, разреду у који је уписан, </w:t>
      </w:r>
      <w:r w:rsidRPr="000A2DD9">
        <w:rPr>
          <w:rFonts w:ascii="Tahoma" w:eastAsia="Times New Roman" w:hAnsi="Tahoma" w:cs="Tahoma"/>
          <w:color w:val="555555"/>
          <w:sz w:val="24"/>
          <w:szCs w:val="24"/>
        </w:rPr>
        <w:lastRenderedPageBreak/>
        <w:t>трајању образовања и васпитања; својству редовног, односно ванредног ученика, матерњем језику, језику на којем се изводи образовно-васпитни рад, обавезним предметима и изборним програмима, индивидуалном образовном плану; оценама, положеним испитима, изостанцима, владању – изреченим васпитним и васпитно-дисциплинским мерама на крају првог и другог полугодишта, похвалама и наградама стеченим током образовања, издатим јавним исправама, боравку у установи ученичког стандарда.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3) Подаци за одређивање социјалног статуса детета, ученика и одраслог јесу: припадност социјално угроженим категоријама становништва – о примању новчане социјалне помоћи, могућност обезбеђивања уџбеника, књига, прибора и опреме за учење, ужине; услови становања и стање породице – број чланова породичног домаћинства, становање у стану, кући, породичној кући, подстанарство или други облици становања, становање у дому, коришћење ученичког кредита и стипендије и стипендије за изузетно надарене ученике, коришћење своје собе, удаљеност домаћинства од установе; социјални статус родитеља – стечен ниво образовања, занимање и облик запослења.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4) Подаци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и подаци за остваривање права на смештај или опоравак у установи ученичког стандарда.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уноси и ажурира податке из става 2, овог члана преко свог приступног налога преко ЈОБ-а.</w:t>
      </w:r>
      <w:proofErr w:type="gramEnd"/>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Регистар студената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13.</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У Регистар студената високошколска установа уноси и ажурира податке:</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1) </w:t>
      </w:r>
      <w:proofErr w:type="gramStart"/>
      <w:r w:rsidRPr="000A2DD9">
        <w:rPr>
          <w:rFonts w:ascii="Tahoma" w:eastAsia="Times New Roman" w:hAnsi="Tahoma" w:cs="Tahoma"/>
          <w:color w:val="555555"/>
          <w:sz w:val="24"/>
          <w:szCs w:val="24"/>
        </w:rPr>
        <w:t>о</w:t>
      </w:r>
      <w:proofErr w:type="gramEnd"/>
      <w:r w:rsidRPr="000A2DD9">
        <w:rPr>
          <w:rFonts w:ascii="Tahoma" w:eastAsia="Times New Roman" w:hAnsi="Tahoma" w:cs="Tahoma"/>
          <w:color w:val="555555"/>
          <w:sz w:val="24"/>
          <w:szCs w:val="24"/>
        </w:rPr>
        <w:t xml:space="preserve"> студенту: годиште, место и држава рођења, место и држава сталног становања, национална припадност у складу са законом, брачни статус;</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2)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3) </w:t>
      </w:r>
      <w:proofErr w:type="gramStart"/>
      <w:r w:rsidRPr="000A2DD9">
        <w:rPr>
          <w:rFonts w:ascii="Tahoma" w:eastAsia="Times New Roman" w:hAnsi="Tahoma" w:cs="Tahoma"/>
          <w:color w:val="555555"/>
          <w:sz w:val="24"/>
          <w:szCs w:val="24"/>
        </w:rPr>
        <w:t>за</w:t>
      </w:r>
      <w:proofErr w:type="gramEnd"/>
      <w:r w:rsidRPr="000A2DD9">
        <w:rPr>
          <w:rFonts w:ascii="Tahoma" w:eastAsia="Times New Roman" w:hAnsi="Tahoma" w:cs="Tahoma"/>
          <w:color w:val="555555"/>
          <w:sz w:val="24"/>
          <w:szCs w:val="24"/>
        </w:rPr>
        <w:t xml:space="preserve"> одређивање социјалног статуса студената: начин финансирања студија, начин издржавања током студија, коришћење студентског кредита и стипендије и стипендије за изузетно надарене студенте, радни статус студента током студирања, највише стечени ниво образовања родитеља или издржаваоца;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 xml:space="preserve">4) </w:t>
      </w:r>
      <w:proofErr w:type="gramStart"/>
      <w:r w:rsidRPr="000A2DD9">
        <w:rPr>
          <w:rFonts w:ascii="Tahoma" w:eastAsia="Times New Roman" w:hAnsi="Tahoma" w:cs="Tahoma"/>
          <w:color w:val="555555"/>
          <w:sz w:val="24"/>
          <w:szCs w:val="24"/>
        </w:rPr>
        <w:t>за</w:t>
      </w:r>
      <w:proofErr w:type="gramEnd"/>
      <w:r w:rsidRPr="000A2DD9">
        <w:rPr>
          <w:rFonts w:ascii="Tahoma" w:eastAsia="Times New Roman" w:hAnsi="Tahoma" w:cs="Tahoma"/>
          <w:color w:val="555555"/>
          <w:sz w:val="24"/>
          <w:szCs w:val="24"/>
        </w:rPr>
        <w:t xml:space="preserve"> одређивање здравственог статуса студената, односно потреба за пружањем додатне подршке приликом обављања свакодневних активности на </w:t>
      </w:r>
      <w:r w:rsidRPr="000A2DD9">
        <w:rPr>
          <w:rFonts w:ascii="Tahoma" w:eastAsia="Times New Roman" w:hAnsi="Tahoma" w:cs="Tahoma"/>
          <w:color w:val="555555"/>
          <w:sz w:val="24"/>
          <w:szCs w:val="24"/>
        </w:rPr>
        <w:lastRenderedPageBreak/>
        <w:t>високошколској установи, подаци за остваривање права на смештај или опоравак у установи студентског стандарда.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Високошколска установа уноси и ажурира податке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преко свог приступног налога преко ЈОБ-а.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Руковалац подацима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је Министарство.</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i/>
          <w:iCs/>
          <w:color w:val="555555"/>
          <w:sz w:val="24"/>
          <w:szCs w:val="24"/>
          <w:bdr w:val="none" w:sz="0" w:space="0" w:color="auto" w:frame="1"/>
        </w:rPr>
        <w:t>Однос евиденције и регистара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14.</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води евиденције о детету, ученику и одраслом, успеху и испитима, образовно-васпитном раду, електронски или на прописаном обрасцу.</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евиденције из става 1.</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уносе се у аутоматизованом поступку у одговарајући регистар запослених, деце, ученика и одраслих, а ако их установа води на прописаним обрасцима – уносе се ручно.</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Високошколска установа води прописану евиденцију у штампаном и електронском облику, у складу са законом којим се уређује високо образовање.</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Установа студентског стандарда води прописану евиденцију у штампаном или електронском облику, у складу са законом којим се уређује студентски стандард.</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из евиденције из става 3.</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члана уносе се у аутоматизованом поступку у одговарајући регистар, а ако их високошколска установа води у штампаном облику, уносе се ручно.</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III. УНОС, АЖУРИРАЊЕ, ПРИСТУП ПОДАЦИМА У РЕГИСТРИМА И СТАТИСТИЧКИ ИЗВЕШТАЈИ</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Унос и ажурирање података</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15.</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Директор установе, односно орган пословођења високошколске установе одговоран је за тачан унос података из члана 3.</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2.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правилника.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Подаци које у евиденцијама установа води електронски, уносе се у аутоматизованом поступку у одговарајуће регистре.</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 установама у којима се евиденције воде на прописаним обрасцима, директор установе односно орган пословођења високошколске установе овлашћује запослено, за унос и ажурирање података у одговарајуће регистре, а уколико је потребно може овластити и већи број запослених.</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Кључ за унос података у Регистар деце, ученика, одраслих и студената јесте ЈОБ.</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Унос података у регистре и ажурирање података у регистрима установа обавља у складу са роковима који су прописани законом.</w:t>
      </w:r>
      <w:proofErr w:type="gramEnd"/>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Приступ подацима и статистички извештаји</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16.</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Статистички извештаји израђују се на основу јавно доступних података у регистрима из члана 3.</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став</w:t>
      </w:r>
      <w:proofErr w:type="gramEnd"/>
      <w:r w:rsidRPr="000A2DD9">
        <w:rPr>
          <w:rFonts w:ascii="Tahoma" w:eastAsia="Times New Roman" w:hAnsi="Tahoma" w:cs="Tahoma"/>
          <w:color w:val="555555"/>
          <w:sz w:val="24"/>
          <w:szCs w:val="24"/>
        </w:rPr>
        <w:t xml:space="preserve"> 2. </w:t>
      </w:r>
      <w:proofErr w:type="gramStart"/>
      <w:r w:rsidRPr="000A2DD9">
        <w:rPr>
          <w:rFonts w:ascii="Tahoma" w:eastAsia="Times New Roman" w:hAnsi="Tahoma" w:cs="Tahoma"/>
          <w:color w:val="555555"/>
          <w:sz w:val="24"/>
          <w:szCs w:val="24"/>
        </w:rPr>
        <w:t>овог</w:t>
      </w:r>
      <w:proofErr w:type="gramEnd"/>
      <w:r w:rsidRPr="000A2DD9">
        <w:rPr>
          <w:rFonts w:ascii="Tahoma" w:eastAsia="Times New Roman" w:hAnsi="Tahoma" w:cs="Tahoma"/>
          <w:color w:val="555555"/>
          <w:sz w:val="24"/>
          <w:szCs w:val="24"/>
        </w:rPr>
        <w:t xml:space="preserve"> правилника.</w:t>
      </w:r>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Статистички извештаји за чију израду се користе и подаци који нису јавно доступни, морају бити у агрегираном облику који обезбеђује заштиту података о идентитету личности.</w:t>
      </w:r>
      <w:proofErr w:type="gramEnd"/>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r w:rsidRPr="000A2DD9">
        <w:rPr>
          <w:rFonts w:ascii="Tahoma" w:eastAsia="Times New Roman" w:hAnsi="Tahoma" w:cs="Tahoma"/>
          <w:b/>
          <w:bCs/>
          <w:color w:val="555555"/>
          <w:sz w:val="24"/>
          <w:szCs w:val="24"/>
          <w:bdr w:val="none" w:sz="0" w:space="0" w:color="auto" w:frame="1"/>
        </w:rPr>
        <w:t>Завршне одредбе</w:t>
      </w:r>
    </w:p>
    <w:p w:rsidR="000A2DD9" w:rsidRPr="000A2DD9" w:rsidRDefault="000A2DD9" w:rsidP="000A2DD9">
      <w:pPr>
        <w:spacing w:after="0" w:line="240" w:lineRule="auto"/>
        <w:jc w:val="center"/>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Члан 17.</w:t>
      </w:r>
      <w:proofErr w:type="gramEnd"/>
    </w:p>
    <w:p w:rsidR="000A2DD9" w:rsidRPr="000A2DD9" w:rsidRDefault="000A2DD9" w:rsidP="000A2DD9">
      <w:pPr>
        <w:spacing w:after="0" w:line="240" w:lineRule="auto"/>
        <w:jc w:val="both"/>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lastRenderedPageBreak/>
        <w:t>Овај правилник ступа на снагу осмог дана од дана објављивања у „Службеном гласнику Републике Србије”.</w:t>
      </w:r>
      <w:proofErr w:type="gramEnd"/>
    </w:p>
    <w:p w:rsidR="000A2DD9" w:rsidRPr="000A2DD9" w:rsidRDefault="000A2DD9" w:rsidP="000A2DD9">
      <w:pPr>
        <w:spacing w:after="0" w:line="240" w:lineRule="auto"/>
        <w:jc w:val="right"/>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Број 110-00-00180/2019-04</w:t>
      </w:r>
    </w:p>
    <w:p w:rsidR="000A2DD9" w:rsidRPr="000A2DD9" w:rsidRDefault="000A2DD9" w:rsidP="000A2DD9">
      <w:pPr>
        <w:spacing w:after="0" w:line="240" w:lineRule="auto"/>
        <w:jc w:val="right"/>
        <w:textAlignment w:val="baseline"/>
        <w:rPr>
          <w:rFonts w:ascii="Tahoma" w:eastAsia="Times New Roman" w:hAnsi="Tahoma" w:cs="Tahoma"/>
          <w:color w:val="555555"/>
          <w:sz w:val="24"/>
          <w:szCs w:val="24"/>
        </w:rPr>
      </w:pPr>
      <w:proofErr w:type="gramStart"/>
      <w:r w:rsidRPr="000A2DD9">
        <w:rPr>
          <w:rFonts w:ascii="Tahoma" w:eastAsia="Times New Roman" w:hAnsi="Tahoma" w:cs="Tahoma"/>
          <w:color w:val="555555"/>
          <w:sz w:val="24"/>
          <w:szCs w:val="24"/>
        </w:rPr>
        <w:t>У Београду, 29.</w:t>
      </w:r>
      <w:proofErr w:type="gramEnd"/>
      <w:r w:rsidRPr="000A2DD9">
        <w:rPr>
          <w:rFonts w:ascii="Tahoma" w:eastAsia="Times New Roman" w:hAnsi="Tahoma" w:cs="Tahoma"/>
          <w:color w:val="555555"/>
          <w:sz w:val="24"/>
          <w:szCs w:val="24"/>
        </w:rPr>
        <w:t xml:space="preserve"> </w:t>
      </w:r>
      <w:proofErr w:type="gramStart"/>
      <w:r w:rsidRPr="000A2DD9">
        <w:rPr>
          <w:rFonts w:ascii="Tahoma" w:eastAsia="Times New Roman" w:hAnsi="Tahoma" w:cs="Tahoma"/>
          <w:color w:val="555555"/>
          <w:sz w:val="24"/>
          <w:szCs w:val="24"/>
        </w:rPr>
        <w:t>октобра</w:t>
      </w:r>
      <w:proofErr w:type="gramEnd"/>
      <w:r w:rsidRPr="000A2DD9">
        <w:rPr>
          <w:rFonts w:ascii="Tahoma" w:eastAsia="Times New Roman" w:hAnsi="Tahoma" w:cs="Tahoma"/>
          <w:color w:val="555555"/>
          <w:sz w:val="24"/>
          <w:szCs w:val="24"/>
        </w:rPr>
        <w:t xml:space="preserve"> 2019. </w:t>
      </w:r>
      <w:proofErr w:type="gramStart"/>
      <w:r w:rsidRPr="000A2DD9">
        <w:rPr>
          <w:rFonts w:ascii="Tahoma" w:eastAsia="Times New Roman" w:hAnsi="Tahoma" w:cs="Tahoma"/>
          <w:color w:val="555555"/>
          <w:sz w:val="24"/>
          <w:szCs w:val="24"/>
        </w:rPr>
        <w:t>године</w:t>
      </w:r>
      <w:proofErr w:type="gramEnd"/>
    </w:p>
    <w:p w:rsidR="000A2DD9" w:rsidRPr="000A2DD9" w:rsidRDefault="000A2DD9" w:rsidP="000A2DD9">
      <w:pPr>
        <w:spacing w:after="0" w:line="240" w:lineRule="auto"/>
        <w:jc w:val="right"/>
        <w:textAlignment w:val="baseline"/>
        <w:rPr>
          <w:rFonts w:ascii="Tahoma" w:eastAsia="Times New Roman" w:hAnsi="Tahoma" w:cs="Tahoma"/>
          <w:color w:val="555555"/>
          <w:sz w:val="24"/>
          <w:szCs w:val="24"/>
        </w:rPr>
      </w:pPr>
      <w:r w:rsidRPr="000A2DD9">
        <w:rPr>
          <w:rFonts w:ascii="Tahoma" w:eastAsia="Times New Roman" w:hAnsi="Tahoma" w:cs="Tahoma"/>
          <w:color w:val="555555"/>
          <w:sz w:val="24"/>
          <w:szCs w:val="24"/>
        </w:rPr>
        <w:t>Министар,</w:t>
      </w:r>
    </w:p>
    <w:p w:rsidR="000A2DD9" w:rsidRPr="000A2DD9" w:rsidRDefault="000A2DD9" w:rsidP="000A2DD9">
      <w:pPr>
        <w:spacing w:after="0" w:line="240" w:lineRule="auto"/>
        <w:jc w:val="right"/>
        <w:textAlignment w:val="baseline"/>
        <w:rPr>
          <w:rFonts w:ascii="Tahoma" w:eastAsia="Times New Roman" w:hAnsi="Tahoma" w:cs="Tahoma"/>
          <w:color w:val="555555"/>
          <w:sz w:val="24"/>
          <w:szCs w:val="24"/>
        </w:rPr>
      </w:pPr>
      <w:proofErr w:type="gramStart"/>
      <w:r w:rsidRPr="000A2DD9">
        <w:rPr>
          <w:rFonts w:ascii="Tahoma" w:eastAsia="Times New Roman" w:hAnsi="Tahoma" w:cs="Tahoma"/>
          <w:b/>
          <w:bCs/>
          <w:color w:val="555555"/>
          <w:sz w:val="24"/>
          <w:szCs w:val="24"/>
          <w:bdr w:val="none" w:sz="0" w:space="0" w:color="auto" w:frame="1"/>
        </w:rPr>
        <w:t>Младен Шарчевић,</w:t>
      </w:r>
      <w:r w:rsidRPr="000A2DD9">
        <w:rPr>
          <w:rFonts w:ascii="Tahoma" w:eastAsia="Times New Roman" w:hAnsi="Tahoma" w:cs="Tahoma"/>
          <w:color w:val="555555"/>
          <w:sz w:val="24"/>
          <w:szCs w:val="24"/>
        </w:rPr>
        <w:t> с.р.</w:t>
      </w:r>
      <w:proofErr w:type="gramEnd"/>
    </w:p>
    <w:p w:rsidR="00D60B05" w:rsidRDefault="00D60B05">
      <w:bookmarkStart w:id="0" w:name="_GoBack"/>
      <w:bookmarkEnd w:id="0"/>
    </w:p>
    <w:sectPr w:rsidR="00D60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D9"/>
    <w:rsid w:val="000A2DD9"/>
    <w:rsid w:val="00D6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2019-11-22T07:28:00Z</dcterms:created>
  <dcterms:modified xsi:type="dcterms:W3CDTF">2019-11-22T07:30:00Z</dcterms:modified>
</cp:coreProperties>
</file>